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6D" w:rsidRDefault="00DC1F6D" w:rsidP="00DC1F6D">
      <w:pPr>
        <w:shd w:val="clear" w:color="auto" w:fill="FFFFFF"/>
        <w:spacing w:after="0" w:line="240" w:lineRule="auto"/>
        <w:outlineLvl w:val="1"/>
        <w:rPr>
          <w:rFonts w:ascii="Segoe UI" w:eastAsia="Times New Roman" w:hAnsi="Segoe UI" w:cs="Segoe UI"/>
          <w:b/>
          <w:bCs/>
          <w:color w:val="2C2F34"/>
          <w:sz w:val="41"/>
          <w:szCs w:val="41"/>
          <w:bdr w:val="none" w:sz="0" w:space="0" w:color="auto" w:frame="1"/>
          <w:lang w:eastAsia="tr-TR"/>
        </w:rPr>
      </w:pPr>
      <w:r>
        <w:rPr>
          <w:rFonts w:ascii="Segoe UI" w:eastAsia="Times New Roman" w:hAnsi="Segoe UI" w:cs="Segoe UI"/>
          <w:b/>
          <w:bCs/>
          <w:color w:val="2C2F34"/>
          <w:sz w:val="41"/>
          <w:szCs w:val="41"/>
          <w:bdr w:val="none" w:sz="0" w:space="0" w:color="auto" w:frame="1"/>
          <w:lang w:eastAsia="tr-TR"/>
        </w:rPr>
        <w:t xml:space="preserve">                                Gül Anaokulu</w:t>
      </w:r>
    </w:p>
    <w:p w:rsidR="00DC1F6D" w:rsidRPr="00DC1F6D" w:rsidRDefault="00DC1F6D" w:rsidP="00DC1F6D">
      <w:pPr>
        <w:shd w:val="clear" w:color="auto" w:fill="FFFFFF"/>
        <w:spacing w:after="0" w:line="240" w:lineRule="auto"/>
        <w:outlineLvl w:val="1"/>
        <w:rPr>
          <w:rFonts w:ascii="Segoe UI" w:eastAsia="Times New Roman" w:hAnsi="Segoe UI" w:cs="Segoe UI"/>
          <w:b/>
          <w:bCs/>
          <w:color w:val="2C2F34"/>
          <w:sz w:val="41"/>
          <w:szCs w:val="41"/>
          <w:lang w:eastAsia="tr-TR"/>
        </w:rPr>
      </w:pPr>
      <w:r w:rsidRPr="00DC1F6D">
        <w:rPr>
          <w:rFonts w:ascii="Segoe UI" w:eastAsia="Times New Roman" w:hAnsi="Segoe UI" w:cs="Segoe UI"/>
          <w:b/>
          <w:bCs/>
          <w:color w:val="2C2F34"/>
          <w:sz w:val="41"/>
          <w:szCs w:val="41"/>
          <w:bdr w:val="none" w:sz="0" w:space="0" w:color="auto" w:frame="1"/>
          <w:lang w:eastAsia="tr-TR"/>
        </w:rPr>
        <w:t>Dilimizin Zenginlikleri Projesi Mart Ayı Raporu</w:t>
      </w:r>
    </w:p>
    <w:p w:rsidR="00DC1F6D" w:rsidRPr="00DC1F6D" w:rsidRDefault="00DC1F6D" w:rsidP="00DC1F6D">
      <w:pPr>
        <w:shd w:val="clear" w:color="auto" w:fill="FFFFFF"/>
        <w:spacing w:after="375" w:line="240" w:lineRule="auto"/>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 </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Projenin Amacı:</w:t>
      </w:r>
    </w:p>
    <w:p w:rsidR="00DC1F6D" w:rsidRPr="00DC1F6D" w:rsidRDefault="00DC1F6D" w:rsidP="00DC1F6D">
      <w:pPr>
        <w:shd w:val="clear" w:color="auto" w:fill="FFFFFF"/>
        <w:spacing w:after="375" w:line="240" w:lineRule="auto"/>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Dilimizin Zenginlikleri Projesi, okul öncesi öğrencilere Türk kültürüne yönelik içeriklerle temas etme fırsatı sunarak kültürel ve dil bilincini geliştirmeyi hedeflemektedir. Şubat ayı içerisinde öğrencilere Türk kültürünü tanıtmak amacıyla çeşitli içerikler hazırlanmış ve kullanılmıştır.</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Şubat Ayı Faaliyetleri:</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Tematik Kelime Kartları Hazırlanması</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Hedef:</w:t>
      </w:r>
    </w:p>
    <w:p w:rsidR="00DC1F6D" w:rsidRPr="00DC1F6D" w:rsidRDefault="00DC1F6D" w:rsidP="00DC1F6D">
      <w:pPr>
        <w:numPr>
          <w:ilvl w:val="0"/>
          <w:numId w:val="1"/>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Öğrencilerin kelime dağarcıklarını geliştirmek</w:t>
      </w:r>
    </w:p>
    <w:p w:rsidR="00DC1F6D" w:rsidRPr="00DC1F6D" w:rsidRDefault="00DC1F6D" w:rsidP="00DC1F6D">
      <w:pPr>
        <w:numPr>
          <w:ilvl w:val="0"/>
          <w:numId w:val="1"/>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Kelimelerin anlamlarını ve kullanımlarını pekiştirmek</w:t>
      </w:r>
    </w:p>
    <w:p w:rsidR="00DC1F6D" w:rsidRPr="00DC1F6D" w:rsidRDefault="00DC1F6D" w:rsidP="00DC1F6D">
      <w:pPr>
        <w:numPr>
          <w:ilvl w:val="0"/>
          <w:numId w:val="1"/>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Tematik kelimeler arasında bağlantı kurmalarını sağlamak</w:t>
      </w:r>
    </w:p>
    <w:p w:rsidR="00DC1F6D" w:rsidRPr="00DC1F6D" w:rsidRDefault="00DC1F6D" w:rsidP="00DC1F6D">
      <w:pPr>
        <w:numPr>
          <w:ilvl w:val="0"/>
          <w:numId w:val="1"/>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Yaratıcı düşünme becerilerini geliştirmek</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Etkinlikler:</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7.1. Söyle-Çiz Etkinliği:</w:t>
      </w:r>
    </w:p>
    <w:p w:rsidR="00DC1F6D" w:rsidRPr="00DC1F6D" w:rsidRDefault="00DC1F6D" w:rsidP="00DC1F6D">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Etkileşimli kitap okuma yönteminde belirlenen bilinmeyen kelimeler için </w:t>
      </w:r>
      <w:r w:rsidRPr="00DC1F6D">
        <w:rPr>
          <w:rFonts w:ascii="Segoe UI" w:eastAsia="Times New Roman" w:hAnsi="Segoe UI" w:cs="Segoe UI"/>
          <w:b/>
          <w:bCs/>
          <w:color w:val="2C2F34"/>
          <w:sz w:val="23"/>
          <w:szCs w:val="23"/>
          <w:bdr w:val="none" w:sz="0" w:space="0" w:color="auto" w:frame="1"/>
          <w:lang w:eastAsia="tr-TR"/>
        </w:rPr>
        <w:t>Söyle-Çiz</w:t>
      </w:r>
      <w:r w:rsidRPr="00DC1F6D">
        <w:rPr>
          <w:rFonts w:ascii="Segoe UI" w:eastAsia="Times New Roman" w:hAnsi="Segoe UI" w:cs="Segoe UI"/>
          <w:color w:val="2C2F34"/>
          <w:sz w:val="23"/>
          <w:szCs w:val="23"/>
          <w:lang w:eastAsia="tr-TR"/>
        </w:rPr>
        <w:t> etkinliği gerçekleştirildi.</w:t>
      </w:r>
    </w:p>
    <w:p w:rsidR="00DC1F6D" w:rsidRPr="00DC1F6D" w:rsidRDefault="00DC1F6D" w:rsidP="00DC1F6D">
      <w:pPr>
        <w:numPr>
          <w:ilvl w:val="0"/>
          <w:numId w:val="2"/>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Öğrencilere kelimelerin anlamları ve telaffuzları öğretildi.</w:t>
      </w:r>
    </w:p>
    <w:p w:rsidR="00DC1F6D" w:rsidRPr="00DC1F6D" w:rsidRDefault="00DC1F6D" w:rsidP="00DC1F6D">
      <w:pPr>
        <w:numPr>
          <w:ilvl w:val="0"/>
          <w:numId w:val="2"/>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Kelimelerin anlamlarını pekiştirmek için öğrencilerden kelimeyle ilgili resimler çizmeleri istendi.</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7.2. Kelimelerin Temalar Bağlamında Ayrıştırılması:</w:t>
      </w:r>
    </w:p>
    <w:p w:rsidR="00DC1F6D" w:rsidRPr="00DC1F6D" w:rsidRDefault="00DC1F6D" w:rsidP="00DC1F6D">
      <w:pPr>
        <w:numPr>
          <w:ilvl w:val="0"/>
          <w:numId w:val="3"/>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Bilinmeyen kelimeler temalar bağlamında ayrıştırıldı.</w:t>
      </w:r>
    </w:p>
    <w:p w:rsidR="00DC1F6D" w:rsidRPr="00DC1F6D" w:rsidRDefault="00DC1F6D" w:rsidP="00DC1F6D">
      <w:pPr>
        <w:numPr>
          <w:ilvl w:val="0"/>
          <w:numId w:val="3"/>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Bu sayede öğrencilerin kelimeler arasındaki bağlantıları daha kolay kurmaları sağlandı.</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7.3. Kelime Kartlarının Hazırlanması:</w:t>
      </w:r>
    </w:p>
    <w:p w:rsidR="00DC1F6D" w:rsidRPr="00DC1F6D" w:rsidRDefault="00DC1F6D" w:rsidP="00DC1F6D">
      <w:pPr>
        <w:numPr>
          <w:ilvl w:val="0"/>
          <w:numId w:val="4"/>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Tüm sınıfın etkin katılımıyla bilinmeyen kelimelere yönelik kelime kartları hazırlandı.</w:t>
      </w:r>
    </w:p>
    <w:p w:rsidR="00DC1F6D" w:rsidRPr="00DC1F6D" w:rsidRDefault="00DC1F6D" w:rsidP="00DC1F6D">
      <w:pPr>
        <w:numPr>
          <w:ilvl w:val="0"/>
          <w:numId w:val="4"/>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Kelime kartlarında kelimenin anlamı, resmi ve örneği yer aldı.</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7.4. Etkinlik Uygulaması:</w:t>
      </w:r>
    </w:p>
    <w:p w:rsidR="00DC1F6D" w:rsidRPr="00DC1F6D" w:rsidRDefault="00DC1F6D" w:rsidP="00DC1F6D">
      <w:pPr>
        <w:numPr>
          <w:ilvl w:val="0"/>
          <w:numId w:val="5"/>
        </w:numPr>
        <w:shd w:val="clear" w:color="auto" w:fill="FFFFFF"/>
        <w:spacing w:after="0"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Hazırlanan kartlar ile </w:t>
      </w:r>
      <w:r w:rsidRPr="00DC1F6D">
        <w:rPr>
          <w:rFonts w:ascii="Segoe UI" w:eastAsia="Times New Roman" w:hAnsi="Segoe UI" w:cs="Segoe UI"/>
          <w:b/>
          <w:bCs/>
          <w:color w:val="2C2F34"/>
          <w:sz w:val="23"/>
          <w:szCs w:val="23"/>
          <w:bdr w:val="none" w:sz="0" w:space="0" w:color="auto" w:frame="1"/>
          <w:lang w:eastAsia="tr-TR"/>
        </w:rPr>
        <w:t>Düşün-Bul, Uyaklı Kelime Söyle, Eş/Zıt Anlamlı Kelimeyi Söyle</w:t>
      </w:r>
      <w:r w:rsidRPr="00DC1F6D">
        <w:rPr>
          <w:rFonts w:ascii="Segoe UI" w:eastAsia="Times New Roman" w:hAnsi="Segoe UI" w:cs="Segoe UI"/>
          <w:color w:val="2C2F34"/>
          <w:sz w:val="23"/>
          <w:szCs w:val="23"/>
          <w:lang w:eastAsia="tr-TR"/>
        </w:rPr>
        <w:t> etkinliklerinden uygun olanları uygulandı.</w:t>
      </w:r>
    </w:p>
    <w:p w:rsidR="00DC1F6D" w:rsidRPr="00DC1F6D" w:rsidRDefault="00DC1F6D" w:rsidP="00DC1F6D">
      <w:pPr>
        <w:numPr>
          <w:ilvl w:val="0"/>
          <w:numId w:val="5"/>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Bu etkinlikler ile öğrencilerin kelimeleri daha iyi öğrenmeleri ve pekiştirmeleri sağlandı.</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Değerlendirme:</w:t>
      </w:r>
    </w:p>
    <w:p w:rsidR="00DC1F6D" w:rsidRPr="00DC1F6D" w:rsidRDefault="00DC1F6D" w:rsidP="00DC1F6D">
      <w:pPr>
        <w:numPr>
          <w:ilvl w:val="0"/>
          <w:numId w:val="6"/>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Hazırlanan kelime kartları ve yapılan etkinlikler öğrencilerin kelime dağarcıklarının gelişmesine katkıda bulundu.</w:t>
      </w:r>
    </w:p>
    <w:p w:rsidR="00DC1F6D" w:rsidRPr="00DC1F6D" w:rsidRDefault="00DC1F6D" w:rsidP="00DC1F6D">
      <w:pPr>
        <w:numPr>
          <w:ilvl w:val="0"/>
          <w:numId w:val="6"/>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Öğrenciler kelimelerin anlamlarını ve kullanımlarını daha iyi öğrendiler.</w:t>
      </w:r>
    </w:p>
    <w:p w:rsidR="00DC1F6D" w:rsidRPr="00DC1F6D" w:rsidRDefault="00DC1F6D" w:rsidP="00DC1F6D">
      <w:pPr>
        <w:numPr>
          <w:ilvl w:val="0"/>
          <w:numId w:val="6"/>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Tematik kelimeler arasında bağlantı kurmayı başardılar.</w:t>
      </w:r>
    </w:p>
    <w:p w:rsidR="00DC1F6D" w:rsidRPr="00DC1F6D" w:rsidRDefault="00DC1F6D" w:rsidP="00DC1F6D">
      <w:pPr>
        <w:numPr>
          <w:ilvl w:val="0"/>
          <w:numId w:val="6"/>
        </w:numPr>
        <w:shd w:val="clear" w:color="auto" w:fill="FFFFFF"/>
        <w:spacing w:after="75" w:line="240" w:lineRule="auto"/>
        <w:ind w:left="300"/>
        <w:rPr>
          <w:rFonts w:ascii="Segoe UI" w:eastAsia="Times New Roman" w:hAnsi="Segoe UI" w:cs="Segoe UI"/>
          <w:color w:val="2C2F34"/>
          <w:sz w:val="23"/>
          <w:szCs w:val="23"/>
          <w:lang w:eastAsia="tr-TR"/>
        </w:rPr>
      </w:pPr>
      <w:r w:rsidRPr="00DC1F6D">
        <w:rPr>
          <w:rFonts w:ascii="Segoe UI" w:eastAsia="Times New Roman" w:hAnsi="Segoe UI" w:cs="Segoe UI"/>
          <w:color w:val="2C2F34"/>
          <w:sz w:val="23"/>
          <w:szCs w:val="23"/>
          <w:lang w:eastAsia="tr-TR"/>
        </w:rPr>
        <w:t>Yaratıcı düşünme becerileri gelişti.</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lastRenderedPageBreak/>
        <w:t>Sonuç:</w:t>
      </w:r>
    </w:p>
    <w:p w:rsid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sidRPr="00DC1F6D">
        <w:rPr>
          <w:rFonts w:ascii="Segoe UI" w:eastAsia="Times New Roman" w:hAnsi="Segoe UI" w:cs="Segoe UI"/>
          <w:b/>
          <w:bCs/>
          <w:color w:val="2C2F34"/>
          <w:sz w:val="23"/>
          <w:szCs w:val="23"/>
          <w:bdr w:val="none" w:sz="0" w:space="0" w:color="auto" w:frame="1"/>
          <w:lang w:eastAsia="tr-TR"/>
        </w:rPr>
        <w:t>Tematik Kelime Kartları Hazırlanması</w:t>
      </w:r>
      <w:r w:rsidRPr="00DC1F6D">
        <w:rPr>
          <w:rFonts w:ascii="Segoe UI" w:eastAsia="Times New Roman" w:hAnsi="Segoe UI" w:cs="Segoe UI"/>
          <w:color w:val="2C2F34"/>
          <w:sz w:val="23"/>
          <w:szCs w:val="23"/>
          <w:lang w:eastAsia="tr-TR"/>
        </w:rPr>
        <w:t> etkinliği öğrencilerin kelime dağarcıklarını geliştirmek için oldukça faydalı bir etkinlik oldu. Etkinlik, öğrencilerin kelimeleri eğlenceli bir şekilde öğrenmelerini ve pekiştirmelerini sağladı.</w:t>
      </w:r>
    </w:p>
    <w:p w:rsid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p>
    <w:p w:rsid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p>
    <w:p w:rsid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t>Mikail ÇELİK</w:t>
      </w:r>
    </w:p>
    <w:p w:rsidR="00DC1F6D" w:rsidRPr="00DC1F6D" w:rsidRDefault="00DC1F6D" w:rsidP="00DC1F6D">
      <w:pPr>
        <w:shd w:val="clear" w:color="auto" w:fill="FFFFFF"/>
        <w:spacing w:after="0" w:line="240" w:lineRule="auto"/>
        <w:rPr>
          <w:rFonts w:ascii="Segoe UI" w:eastAsia="Times New Roman" w:hAnsi="Segoe UI" w:cs="Segoe UI"/>
          <w:color w:val="2C2F34"/>
          <w:sz w:val="23"/>
          <w:szCs w:val="23"/>
          <w:lang w:eastAsia="tr-TR"/>
        </w:rPr>
      </w:pP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r>
      <w:r>
        <w:rPr>
          <w:rFonts w:ascii="Segoe UI" w:eastAsia="Times New Roman" w:hAnsi="Segoe UI" w:cs="Segoe UI"/>
          <w:color w:val="2C2F34"/>
          <w:sz w:val="23"/>
          <w:szCs w:val="23"/>
          <w:lang w:eastAsia="tr-TR"/>
        </w:rPr>
        <w:tab/>
        <w:t>Okul Müdürü</w:t>
      </w:r>
      <w:bookmarkStart w:id="0" w:name="_GoBack"/>
      <w:bookmarkEnd w:id="0"/>
    </w:p>
    <w:p w:rsidR="00D92ECE" w:rsidRDefault="00D92ECE"/>
    <w:sectPr w:rsidR="00D92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4F7"/>
    <w:multiLevelType w:val="multilevel"/>
    <w:tmpl w:val="DD7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E5F00"/>
    <w:multiLevelType w:val="multilevel"/>
    <w:tmpl w:val="82CA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F438F"/>
    <w:multiLevelType w:val="multilevel"/>
    <w:tmpl w:val="00C4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C00AD0"/>
    <w:multiLevelType w:val="multilevel"/>
    <w:tmpl w:val="E5E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BC51B8"/>
    <w:multiLevelType w:val="multilevel"/>
    <w:tmpl w:val="7C48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9B335D"/>
    <w:multiLevelType w:val="multilevel"/>
    <w:tmpl w:val="7620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6D"/>
    <w:rsid w:val="00D92ECE"/>
    <w:rsid w:val="00DC1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7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dc:creator>
  <cp:lastModifiedBy>Mavi</cp:lastModifiedBy>
  <cp:revision>1</cp:revision>
  <dcterms:created xsi:type="dcterms:W3CDTF">2025-02-26T11:40:00Z</dcterms:created>
  <dcterms:modified xsi:type="dcterms:W3CDTF">2025-02-26T11:41:00Z</dcterms:modified>
</cp:coreProperties>
</file>